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67" w:rsidRDefault="00CE5A67">
      <w:r>
        <w:t>DJ08540 POTOMAC</w:t>
      </w:r>
    </w:p>
    <w:p w:rsidR="00CE5A67" w:rsidRDefault="00CE5A67">
      <w:r>
        <w:t>Pro děti 5-10 let, pro 2-4</w:t>
      </w:r>
      <w:proofErr w:type="gramStart"/>
      <w:r>
        <w:t>hráče,čas</w:t>
      </w:r>
      <w:proofErr w:type="gramEnd"/>
      <w:r>
        <w:t xml:space="preserve"> trvání hry cca 10min</w:t>
      </w:r>
    </w:p>
    <w:p w:rsidR="00CE5A67" w:rsidRDefault="00CE5A67">
      <w:r>
        <w:t xml:space="preserve">Obsah: 1 hrací deska, 2 rafty, 4 bonusové karty, 6 zvířecích figurek, 1 figurka vlka, 1 kostka. </w:t>
      </w:r>
    </w:p>
    <w:p w:rsidR="00CE5A67" w:rsidRDefault="00CE5A67">
      <w:r>
        <w:t xml:space="preserve">Zvířátka se potřebují dostat do lesa přes řeku </w:t>
      </w:r>
      <w:proofErr w:type="spellStart"/>
      <w:r>
        <w:t>Potomac</w:t>
      </w:r>
      <w:proofErr w:type="spellEnd"/>
      <w:r>
        <w:t xml:space="preserve">. Nejprve však musí překročit řeku a pak mýtinu. </w:t>
      </w:r>
    </w:p>
    <w:p w:rsidR="00CE5A67" w:rsidRDefault="00CE5A67">
      <w:r>
        <w:t xml:space="preserve">Cíl hry: </w:t>
      </w:r>
      <w:proofErr w:type="spellStart"/>
      <w:r>
        <w:t>Potomac</w:t>
      </w:r>
      <w:proofErr w:type="spellEnd"/>
      <w:r>
        <w:t xml:space="preserve"> je hra o spolupráci. Musíš se pokusit pomoci 6 zvířátkům dostat se k lesu, aniž by některé spadlo do vody nebo bylo chyceno vlkem.</w:t>
      </w:r>
    </w:p>
    <w:p w:rsidR="00CE5A67" w:rsidRDefault="00CE5A67">
      <w:r>
        <w:t>Začátek hry: Umístěte hrací plochu doprostřed. Umístěte zvířátka na začátek břehu řeky. Vlk je na mýtině, bonusové karty umístěte lícem dolů a vory na řeku</w:t>
      </w:r>
    </w:p>
    <w:p w:rsidR="00CE5A67" w:rsidRDefault="00CE5A67">
      <w:r>
        <w:rPr>
          <w:noProof/>
        </w:rPr>
        <w:drawing>
          <wp:inline distT="0" distB="0" distL="0" distR="0">
            <wp:extent cx="2324219" cy="1600282"/>
            <wp:effectExtent l="0" t="0" r="0" b="0"/>
            <wp:docPr id="1" name="Obrázek 1" descr="Obsah obrázku tráva, skříňka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0-21 12.37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19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A67" w:rsidRDefault="00CE5A67">
      <w:r>
        <w:t xml:space="preserve">Začátek: </w:t>
      </w:r>
      <w:r w:rsidRPr="00CE5A67">
        <w:t xml:space="preserve">Nejmladší hráč </w:t>
      </w:r>
      <w:r>
        <w:t xml:space="preserve">začíná a </w:t>
      </w:r>
      <w:r w:rsidRPr="00CE5A67">
        <w:t xml:space="preserve">hra pokračuje ve směru hodinových ručiček. Jedná se o kooperativní hru: všichni hráči mohou hrát všechny </w:t>
      </w:r>
      <w:r>
        <w:t>figurky</w:t>
      </w:r>
      <w:r w:rsidRPr="00CE5A67">
        <w:t>. Můžete společně diskutovat, kter</w:t>
      </w:r>
      <w:r>
        <w:t xml:space="preserve">ou figurkou se má hrát, ale </w:t>
      </w:r>
      <w:r w:rsidRPr="00CE5A67">
        <w:t xml:space="preserve">konečné rozhodnutí náleží hráči, </w:t>
      </w:r>
      <w:r>
        <w:t>který</w:t>
      </w:r>
      <w:r w:rsidRPr="00CE5A67">
        <w:t xml:space="preserve"> je na řadě.</w:t>
      </w:r>
      <w:r>
        <w:t xml:space="preserve"> </w:t>
      </w:r>
    </w:p>
    <w:p w:rsidR="00D95DC3" w:rsidRDefault="00BE0CCF">
      <w:r>
        <w:t>Zvířátka</w:t>
      </w:r>
      <w:r w:rsidR="00CE5A67" w:rsidRPr="00CE5A67">
        <w:t xml:space="preserve"> musí překročit řeku pomocí voru a poté přes mýtinu dos</w:t>
      </w:r>
      <w:r>
        <w:t>tat</w:t>
      </w:r>
      <w:r w:rsidR="00CE5A67" w:rsidRPr="00CE5A67">
        <w:t xml:space="preserve"> lesa. Hráč hází kostkou: Hráč posouvá zvíře podle svého výběru (s výjimkou vlka) o jed</w:t>
      </w:r>
      <w:r>
        <w:t>no pole</w:t>
      </w:r>
      <w:r w:rsidR="00CE5A67" w:rsidRPr="00CE5A67">
        <w:t xml:space="preserve"> vodorovně nebo svisle (nikoli diagonálně). Přesuňte vor na řece o jed</w:t>
      </w:r>
      <w:r>
        <w:t>no pole</w:t>
      </w:r>
      <w:r w:rsidR="00CE5A67" w:rsidRPr="00CE5A67">
        <w:t xml:space="preserve"> doprava. S</w:t>
      </w:r>
      <w:r>
        <w:t> vorem se pohybuje</w:t>
      </w:r>
      <w:r w:rsidR="00CE5A67" w:rsidRPr="00CE5A67">
        <w:t xml:space="preserve"> jakákoli</w:t>
      </w:r>
      <w:r>
        <w:t xml:space="preserve"> figurka</w:t>
      </w:r>
      <w:r w:rsidR="00CE5A67" w:rsidRPr="00CE5A67">
        <w:t xml:space="preserve"> na voru! Pokud vor opustí desku, znamená to, že jde přes vodopád. Tento vor je po zbytek hry</w:t>
      </w:r>
      <w:r>
        <w:t xml:space="preserve"> vyřazen.</w:t>
      </w:r>
      <w:r w:rsidR="00CE5A67" w:rsidRPr="00CE5A67">
        <w:t xml:space="preserve"> Druhý vor je pak umístěn na prvním říčním p</w:t>
      </w:r>
      <w:r>
        <w:t>oli</w:t>
      </w:r>
      <w:r w:rsidR="00CE5A67" w:rsidRPr="00CE5A67">
        <w:t xml:space="preserve"> (ten nejdále </w:t>
      </w:r>
      <w:r>
        <w:t>vlevo</w:t>
      </w:r>
      <w:r w:rsidR="00CE5A67" w:rsidRPr="00CE5A67">
        <w:t>).</w:t>
      </w:r>
    </w:p>
    <w:p w:rsidR="00BE0CCF" w:rsidRDefault="00BE0CCF" w:rsidP="00BE0CCF">
      <w:r>
        <w:t>P</w:t>
      </w:r>
      <w:r>
        <w:t xml:space="preserve">okud druhý vor </w:t>
      </w:r>
      <w:r>
        <w:t>spade do vodopádu, žádný další již není k dispozici a</w:t>
      </w:r>
      <w:r>
        <w:t xml:space="preserve"> zvíř</w:t>
      </w:r>
      <w:r>
        <w:t>átka</w:t>
      </w:r>
      <w:r>
        <w:t xml:space="preserve"> už nemohou překročit řeku! </w:t>
      </w:r>
    </w:p>
    <w:p w:rsidR="00BE0CCF" w:rsidRDefault="00BE0CCF" w:rsidP="00BE0CCF">
      <w:r>
        <w:t xml:space="preserve">Poznámka: to znamená, že dva rafty nemohou být současně na řece; druhý vor </w:t>
      </w:r>
      <w:r>
        <w:t>vyráží, jakmile první spadne do vodopádu.</w:t>
      </w:r>
    </w:p>
    <w:p w:rsidR="00BE0CCF" w:rsidRDefault="00BE0CCF" w:rsidP="00BE0CCF">
      <w:r>
        <w:t xml:space="preserve"> Přesuňte vlka o jed</w:t>
      </w:r>
      <w:r>
        <w:t>no pole</w:t>
      </w:r>
      <w:r>
        <w:t xml:space="preserve"> směrem k červeným květům na mýtině (směrem doleva).</w:t>
      </w:r>
    </w:p>
    <w:p w:rsidR="00BE0CCF" w:rsidRDefault="00BE0CCF" w:rsidP="00BE0CCF">
      <w:r>
        <w:t>  Pokud je vlk již na levé straně desky, vlk se pohybuje zpět do pravého prostoru. Přesuňte vlka o jed</w:t>
      </w:r>
      <w:r>
        <w:t>no pole</w:t>
      </w:r>
      <w:r>
        <w:t xml:space="preserve"> směrem ke žlutým květům na mýtině (směrem doprava). Pokud je vlk již na pravém místě na desce, vlk se pohybuje zpět doleva.</w:t>
      </w:r>
    </w:p>
    <w:p w:rsidR="00BE0CCF" w:rsidRDefault="00BE0CCF" w:rsidP="00BE0CCF">
      <w:r>
        <w:t>Na jednom poli</w:t>
      </w:r>
      <w:r w:rsidRPr="00BE0CCF">
        <w:t xml:space="preserve"> mohou být pouze dvě </w:t>
      </w:r>
      <w:r>
        <w:t>figurky</w:t>
      </w:r>
      <w:r w:rsidRPr="00BE0CCF">
        <w:t>.  Jakmile zvíř</w:t>
      </w:r>
      <w:r>
        <w:t>átko</w:t>
      </w:r>
      <w:r w:rsidRPr="00BE0CCF">
        <w:t xml:space="preserve"> dorazí na jeden z</w:t>
      </w:r>
      <w:r>
        <w:t> </w:t>
      </w:r>
      <w:r w:rsidRPr="00BE0CCF">
        <w:t>lesních</w:t>
      </w:r>
      <w:r>
        <w:t xml:space="preserve"> polí</w:t>
      </w:r>
      <w:r w:rsidRPr="00BE0CCF">
        <w:t xml:space="preserve">, nemůže být dále přemístěno. </w:t>
      </w:r>
    </w:p>
    <w:p w:rsidR="00BE0CCF" w:rsidRDefault="00BE0CCF" w:rsidP="00BE0CCF">
      <w:r w:rsidRPr="00BE0CCF">
        <w:t xml:space="preserve"> Pokud vlk dorazí na místo, kde je </w:t>
      </w:r>
      <w:r>
        <w:t xml:space="preserve">zvířátko, </w:t>
      </w:r>
      <w:r w:rsidRPr="00BE0CCF">
        <w:t>potom ho vlk chytí! Hráč provede akci</w:t>
      </w:r>
      <w:r>
        <w:t xml:space="preserve"> vyznačenou na kostce a na tahu je další hráč a hází kostkou.</w:t>
      </w:r>
    </w:p>
    <w:p w:rsidR="00BE0CCF" w:rsidRDefault="00BE0CCF" w:rsidP="00BE0CCF">
      <w:r w:rsidRPr="00BE0CCF">
        <w:t xml:space="preserve"> Obranné karty: K dispozici jsou čtyři bonusové obranné karty. Jsou umístěny na čtyřech z pěti lesních prostorů. Když se hráč dostane </w:t>
      </w:r>
      <w:r>
        <w:t>na</w:t>
      </w:r>
      <w:r w:rsidRPr="00BE0CCF">
        <w:t xml:space="preserve"> jedno z těchto p</w:t>
      </w:r>
      <w:r>
        <w:t>olí se svou figurkou</w:t>
      </w:r>
      <w:r w:rsidRPr="00BE0CCF">
        <w:t xml:space="preserve">, vyhraje </w:t>
      </w:r>
      <w:r>
        <w:t>tuto obrannou kartu.</w:t>
      </w:r>
      <w:r w:rsidRPr="00BE0CCF">
        <w:t xml:space="preserve"> Tyto karty sdílejí všichni hráči a lze je </w:t>
      </w:r>
      <w:r>
        <w:t>použít</w:t>
      </w:r>
      <w:r w:rsidRPr="00BE0CCF">
        <w:t xml:space="preserve"> kdykoli během hry. N</w:t>
      </w:r>
      <w:r>
        <w:t>a jeden tah může být použita jenom jedna karta. Jakmile je použita, je ze hry vyloučena.</w:t>
      </w:r>
    </w:p>
    <w:p w:rsidR="007E537F" w:rsidRDefault="007E537F" w:rsidP="007E537F">
      <w:r>
        <w:t>Karta Zákaz vlka</w:t>
      </w:r>
      <w:r>
        <w:t xml:space="preserve">: Když </w:t>
      </w:r>
      <w:r>
        <w:t xml:space="preserve">použije hráč tuto kartu, </w:t>
      </w:r>
      <w:r>
        <w:t xml:space="preserve">vlk se nemůže hýbat, i když </w:t>
      </w:r>
      <w:r>
        <w:t xml:space="preserve">kostka </w:t>
      </w:r>
      <w:r>
        <w:t>říká, že</w:t>
      </w:r>
      <w:r>
        <w:t xml:space="preserve"> se táhne vlkem</w:t>
      </w:r>
      <w:r>
        <w:t>.</w:t>
      </w:r>
    </w:p>
    <w:p w:rsidR="007E537F" w:rsidRDefault="007E537F" w:rsidP="007E537F">
      <w:r>
        <w:t xml:space="preserve">Karta skákací s vlkem: </w:t>
      </w:r>
      <w:r>
        <w:t xml:space="preserve">Když </w:t>
      </w:r>
      <w:r>
        <w:t>hráč použije tuto kartu, může se svou figurkou přeskočit vlka</w:t>
      </w:r>
      <w:r>
        <w:t>.</w:t>
      </w:r>
    </w:p>
    <w:p w:rsidR="007E537F" w:rsidRDefault="007E537F" w:rsidP="007E537F">
      <w:r>
        <w:t xml:space="preserve"> 1. Vodorovně: umožňuje hráči vyhnout se vlkovi, pokud</w:t>
      </w:r>
      <w:r>
        <w:t xml:space="preserve"> vlk napadne </w:t>
      </w:r>
      <w:proofErr w:type="spellStart"/>
      <w:proofErr w:type="gramStart"/>
      <w:r>
        <w:t>místo,kde</w:t>
      </w:r>
      <w:proofErr w:type="spellEnd"/>
      <w:proofErr w:type="gramEnd"/>
      <w:r>
        <w:t xml:space="preserve"> je zvířátko, tak si s použitím této karty vymění místa. </w:t>
      </w:r>
      <w:proofErr w:type="spellStart"/>
      <w:r>
        <w:t>Tj.vlk</w:t>
      </w:r>
      <w:proofErr w:type="spellEnd"/>
      <w:r>
        <w:t xml:space="preserve"> se přesune na místo zvířátka a hráč svou figurku zvířátka umístí na pole po vlkovi.</w:t>
      </w:r>
    </w:p>
    <w:p w:rsidR="007E537F" w:rsidRDefault="007E537F" w:rsidP="007E537F">
      <w:r>
        <w:t xml:space="preserve"> 2. Svisle: při výstupu z voru jde zvíře přímo do lesa.</w:t>
      </w:r>
    </w:p>
    <w:p w:rsidR="007E537F" w:rsidRDefault="007E537F" w:rsidP="007E537F">
      <w:r w:rsidRPr="007E537F">
        <w:t>Konec hry</w:t>
      </w:r>
      <w:r>
        <w:t>:</w:t>
      </w:r>
      <w:r w:rsidRPr="007E537F">
        <w:t xml:space="preserve"> Hra končí, když šest zvíř</w:t>
      </w:r>
      <w:r>
        <w:t>átek bezpečně dorazí do lesa na</w:t>
      </w:r>
      <w:r w:rsidRPr="007E537F">
        <w:t xml:space="preserve"> druhé straně řeky</w:t>
      </w:r>
      <w:r>
        <w:t xml:space="preserve">. </w:t>
      </w:r>
      <w:r w:rsidRPr="007E537F">
        <w:t>Bravo</w:t>
      </w:r>
      <w:r>
        <w:t>! V</w:t>
      </w:r>
      <w:r w:rsidRPr="007E537F">
        <w:t>šichni jste vyhráli! Pokud však během hry jedno ze zvíř</w:t>
      </w:r>
      <w:r>
        <w:t>átek chytí vlak nebo</w:t>
      </w:r>
      <w:r w:rsidRPr="007E537F">
        <w:t xml:space="preserve"> pokud jedno ze zvíř</w:t>
      </w:r>
      <w:r>
        <w:t>átek spadne s vorem do vodopádu, hra se zastaví a všichni prohrávají!</w:t>
      </w:r>
    </w:p>
    <w:p w:rsidR="007E537F" w:rsidRDefault="007E537F" w:rsidP="007E537F">
      <w:r>
        <w:t xml:space="preserve">Pokud oba rafty sjedou z řeky do vodopádu, zvířátka </w:t>
      </w:r>
      <w:proofErr w:type="gramStart"/>
      <w:r>
        <w:t>nemají</w:t>
      </w:r>
      <w:proofErr w:type="gramEnd"/>
      <w:r>
        <w:t xml:space="preserve"> jak překročit řeku a hra také končí.</w:t>
      </w:r>
    </w:p>
    <w:p w:rsidR="007E537F" w:rsidRDefault="007E537F" w:rsidP="007E537F">
      <w:r>
        <w:t>Pozn: varianta jednodušší hry – můžete si zvolit hru s 5 figurkami místo s šesti.</w:t>
      </w:r>
      <w:r w:rsidRPr="007E537F">
        <w:t xml:space="preserve"> (při sestavování hry umístěte každé zvíř</w:t>
      </w:r>
      <w:r>
        <w:t>átko</w:t>
      </w:r>
      <w:r w:rsidRPr="007E537F">
        <w:t xml:space="preserve"> na počáteční místo).</w:t>
      </w:r>
      <w:bookmarkStart w:id="0" w:name="_GoBack"/>
      <w:bookmarkEnd w:id="0"/>
    </w:p>
    <w:sectPr w:rsidR="007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67"/>
    <w:rsid w:val="007E537F"/>
    <w:rsid w:val="00BE0CCF"/>
    <w:rsid w:val="00CE5A67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809F"/>
  <w15:chartTrackingRefBased/>
  <w15:docId w15:val="{03DC2EAC-AB46-4900-A532-DE1E8CEC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BE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3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2019-10-21T10:31:00Z</dcterms:created>
  <dcterms:modified xsi:type="dcterms:W3CDTF">2019-10-21T10:59:00Z</dcterms:modified>
</cp:coreProperties>
</file>