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</w:p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drawing>
          <wp:inline distT="0" distB="0" distL="0" distR="0">
            <wp:extent cx="692150" cy="692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t>DJ05182 GEOMEMORIX</w:t>
      </w:r>
    </w:p>
    <w:p w:rsidR="001B4D6F" w:rsidRPr="00EC6112" w:rsidRDefault="001B4D6F" w:rsidP="001B4D6F">
      <w:pPr>
        <w:spacing w:after="80"/>
        <w:rPr>
          <w:noProof/>
          <w:spacing w:val="-2"/>
          <w:sz w:val="22"/>
          <w:szCs w:val="22"/>
        </w:rPr>
      </w:pPr>
      <w:r w:rsidRPr="00EC6112">
        <w:rPr>
          <w:b/>
          <w:noProof/>
          <w:spacing w:val="-2"/>
          <w:sz w:val="22"/>
          <w:szCs w:val="22"/>
        </w:rPr>
        <w:t>Počet hráčů</w:t>
      </w:r>
      <w:r w:rsidRPr="00EC6112">
        <w:rPr>
          <w:noProof/>
          <w:spacing w:val="-2"/>
          <w:sz w:val="22"/>
          <w:szCs w:val="22"/>
        </w:rPr>
        <w:t>: 2 – 4 hráči od osmi let</w:t>
      </w:r>
    </w:p>
    <w:p w:rsidR="001B4D6F" w:rsidRPr="00EC6112" w:rsidRDefault="001B4D6F" w:rsidP="001B4D6F">
      <w:pPr>
        <w:spacing w:after="80"/>
        <w:rPr>
          <w:noProof/>
          <w:spacing w:val="-2"/>
          <w:sz w:val="22"/>
          <w:szCs w:val="22"/>
        </w:rPr>
      </w:pPr>
      <w:r w:rsidRPr="00EC6112">
        <w:rPr>
          <w:b/>
          <w:noProof/>
          <w:spacing w:val="-2"/>
          <w:sz w:val="22"/>
          <w:szCs w:val="22"/>
        </w:rPr>
        <w:t>Obsah</w:t>
      </w:r>
      <w:r w:rsidRPr="00EC6112">
        <w:rPr>
          <w:noProof/>
          <w:spacing w:val="-2"/>
          <w:sz w:val="22"/>
          <w:szCs w:val="22"/>
        </w:rPr>
        <w:t xml:space="preserve">: 8 </w:t>
      </w:r>
      <w:r>
        <w:rPr>
          <w:noProof/>
          <w:spacing w:val="-2"/>
          <w:sz w:val="22"/>
          <w:szCs w:val="22"/>
        </w:rPr>
        <w:t>kruhových</w:t>
      </w:r>
      <w:r w:rsidRPr="00EC6112">
        <w:rPr>
          <w:noProof/>
          <w:spacing w:val="-2"/>
          <w:sz w:val="22"/>
          <w:szCs w:val="22"/>
        </w:rPr>
        <w:t xml:space="preserve"> karet, 42 obdélníkových karet</w:t>
      </w:r>
    </w:p>
    <w:p w:rsidR="001B4D6F" w:rsidRPr="00EC6112" w:rsidRDefault="001B4D6F" w:rsidP="001B4D6F">
      <w:pPr>
        <w:spacing w:after="80"/>
        <w:rPr>
          <w:noProof/>
          <w:spacing w:val="-2"/>
          <w:sz w:val="22"/>
          <w:szCs w:val="22"/>
        </w:rPr>
      </w:pPr>
      <w:r w:rsidRPr="00EC6112">
        <w:rPr>
          <w:b/>
          <w:noProof/>
          <w:spacing w:val="-2"/>
          <w:sz w:val="22"/>
          <w:szCs w:val="22"/>
        </w:rPr>
        <w:t>Cíl</w:t>
      </w:r>
      <w:r w:rsidRPr="00EC6112">
        <w:rPr>
          <w:noProof/>
          <w:spacing w:val="-2"/>
          <w:sz w:val="22"/>
          <w:szCs w:val="22"/>
        </w:rPr>
        <w:t>: Získat co nejvíc karet.</w:t>
      </w:r>
      <w:bookmarkStart w:id="0" w:name="_GoBack"/>
      <w:bookmarkEnd w:id="0"/>
    </w:p>
    <w:p w:rsidR="001B4D6F" w:rsidRPr="00EC6112" w:rsidRDefault="001B4D6F" w:rsidP="001B4D6F">
      <w:pPr>
        <w:spacing w:after="80"/>
        <w:rPr>
          <w:noProof/>
          <w:spacing w:val="-2"/>
          <w:sz w:val="22"/>
          <w:szCs w:val="22"/>
        </w:rPr>
      </w:pPr>
      <w:r w:rsidRPr="00EC6112">
        <w:rPr>
          <w:b/>
          <w:noProof/>
          <w:spacing w:val="-2"/>
          <w:sz w:val="22"/>
          <w:szCs w:val="22"/>
        </w:rPr>
        <w:t>Příprava na hru</w:t>
      </w:r>
      <w:r w:rsidRPr="00EC6112">
        <w:rPr>
          <w:noProof/>
          <w:spacing w:val="-2"/>
          <w:sz w:val="22"/>
          <w:szCs w:val="22"/>
        </w:rPr>
        <w:t xml:space="preserve">: Rozložte mezi hráče 8 </w:t>
      </w:r>
      <w:r>
        <w:rPr>
          <w:noProof/>
          <w:spacing w:val="-2"/>
          <w:sz w:val="22"/>
          <w:szCs w:val="22"/>
        </w:rPr>
        <w:t>kruhových</w:t>
      </w:r>
      <w:r w:rsidRPr="00EC6112">
        <w:rPr>
          <w:noProof/>
          <w:spacing w:val="-2"/>
          <w:sz w:val="22"/>
          <w:szCs w:val="22"/>
        </w:rPr>
        <w:t xml:space="preserve"> karet rubem nahoru tak, jak </w:t>
      </w:r>
      <w:r>
        <w:rPr>
          <w:noProof/>
          <w:spacing w:val="-2"/>
          <w:sz w:val="22"/>
          <w:szCs w:val="22"/>
        </w:rPr>
        <w:t xml:space="preserve">vidíte </w:t>
      </w:r>
      <w:r w:rsidRPr="00EC6112">
        <w:rPr>
          <w:noProof/>
          <w:spacing w:val="-2"/>
          <w:sz w:val="22"/>
          <w:szCs w:val="22"/>
        </w:rPr>
        <w:t xml:space="preserve">na obrázku. Z obdélníkových karet vytvořte paklík a položte ho rubem nahoru vedle </w:t>
      </w:r>
      <w:r>
        <w:rPr>
          <w:noProof/>
          <w:spacing w:val="-2"/>
          <w:sz w:val="22"/>
          <w:szCs w:val="22"/>
        </w:rPr>
        <w:t>kruhových</w:t>
      </w:r>
      <w:r w:rsidRPr="00EC6112">
        <w:rPr>
          <w:noProof/>
          <w:spacing w:val="-2"/>
          <w:sz w:val="22"/>
          <w:szCs w:val="22"/>
        </w:rPr>
        <w:t xml:space="preserve"> karet.</w:t>
      </w:r>
    </w:p>
    <w:p w:rsidR="001B4D6F" w:rsidRPr="00EC6112" w:rsidRDefault="001B4D6F" w:rsidP="001B4D6F">
      <w:pPr>
        <w:rPr>
          <w:noProof/>
          <w:spacing w:val="-2"/>
          <w:sz w:val="22"/>
          <w:szCs w:val="22"/>
        </w:rPr>
      </w:pPr>
      <w:r w:rsidRPr="00EC6112">
        <w:rPr>
          <w:b/>
          <w:noProof/>
          <w:spacing w:val="-2"/>
          <w:sz w:val="22"/>
          <w:szCs w:val="22"/>
        </w:rPr>
        <w:t>Pravidla hry</w:t>
      </w:r>
      <w:r w:rsidRPr="00EC6112">
        <w:rPr>
          <w:noProof/>
          <w:spacing w:val="-2"/>
          <w:sz w:val="22"/>
          <w:szCs w:val="22"/>
        </w:rPr>
        <w:t>: Začíná nejmladší hráč a pak se pokračuje ve směru hodinových ručiček. Kdo je na tahu, otočí vrchní kartu v</w:t>
      </w:r>
      <w:r>
        <w:rPr>
          <w:noProof/>
          <w:spacing w:val="-2"/>
          <w:sz w:val="22"/>
          <w:szCs w:val="22"/>
        </w:rPr>
        <w:t> </w:t>
      </w:r>
      <w:r w:rsidRPr="00EC6112">
        <w:rPr>
          <w:noProof/>
          <w:spacing w:val="-2"/>
          <w:sz w:val="22"/>
          <w:szCs w:val="22"/>
        </w:rPr>
        <w:t>paklíku</w:t>
      </w:r>
      <w:r>
        <w:rPr>
          <w:noProof/>
          <w:spacing w:val="-2"/>
          <w:sz w:val="22"/>
          <w:szCs w:val="22"/>
        </w:rPr>
        <w:t>,</w:t>
      </w:r>
      <w:r w:rsidRPr="00EC6112">
        <w:rPr>
          <w:noProof/>
          <w:spacing w:val="-2"/>
          <w:sz w:val="22"/>
          <w:szCs w:val="22"/>
        </w:rPr>
        <w:t xml:space="preserve"> a položí ji vedle něj.</w:t>
      </w:r>
    </w:p>
    <w:p w:rsidR="001B4D6F" w:rsidRPr="00EC6112" w:rsidRDefault="001B4D6F" w:rsidP="001B4D6F">
      <w:pPr>
        <w:rPr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t xml:space="preserve">* </w:t>
      </w:r>
      <w:r>
        <w:rPr>
          <w:noProof/>
          <w:spacing w:val="-2"/>
          <w:sz w:val="22"/>
          <w:szCs w:val="22"/>
        </w:rPr>
        <w:t>Jestliže jsou na kartě dva barevné symboly, musíte mezi kulatými karty najít tu, na níž je alespoň jeden z těchto symbolů (zcela identický). Otočte tedy  jednu kruhovou kartu.</w:t>
      </w:r>
    </w:p>
    <w:p w:rsidR="00D95DC3" w:rsidRDefault="00D95DC3"/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F"/>
    <w:rsid w:val="001B4D6F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15E6"/>
  <w15:chartTrackingRefBased/>
  <w15:docId w15:val="{8D1A7215-1E82-4B2B-A929-74DAEBA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2019-05-30T15:15:00Z</dcterms:created>
  <dcterms:modified xsi:type="dcterms:W3CDTF">2019-05-30T15:16:00Z</dcterms:modified>
</cp:coreProperties>
</file>